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CA93" w14:textId="7FE9CBFA" w:rsidR="00B01C47" w:rsidRPr="00E40347" w:rsidRDefault="00F66F07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lang w:val="en-GB"/>
        </w:rPr>
      </w:pPr>
      <w:r w:rsidRPr="00E40347">
        <w:rPr>
          <w:rFonts w:ascii="Avenir Book" w:hAnsi="Avenir Book"/>
          <w:b/>
          <w:bCs/>
          <w:lang w:val="en-GB"/>
        </w:rPr>
        <w:t xml:space="preserve">Morning </w:t>
      </w:r>
      <w:r w:rsidR="000D2762" w:rsidRPr="00E40347">
        <w:rPr>
          <w:rFonts w:ascii="Avenir Book" w:hAnsi="Avenir Book"/>
          <w:b/>
          <w:bCs/>
          <w:lang w:val="en-GB"/>
        </w:rPr>
        <w:t>sermon</w:t>
      </w:r>
      <w:r w:rsidR="00BE0F74">
        <w:rPr>
          <w:rFonts w:ascii="Avenir Book" w:hAnsi="Avenir Book"/>
          <w:b/>
          <w:bCs/>
          <w:lang w:val="en-GB"/>
        </w:rPr>
        <w:t xml:space="preserve"> series</w:t>
      </w:r>
      <w:r w:rsidR="00561440">
        <w:rPr>
          <w:rFonts w:ascii="Avenir Book" w:hAnsi="Avenir Book"/>
          <w:b/>
          <w:bCs/>
          <w:lang w:val="en-GB"/>
        </w:rPr>
        <w:t xml:space="preserve"> – Anchored: Find Grace, Stand Firm</w:t>
      </w:r>
      <w:r w:rsidR="000772D9" w:rsidRPr="00E40347">
        <w:rPr>
          <w:rFonts w:ascii="Avenir Book" w:hAnsi="Avenir Book"/>
          <w:b/>
          <w:bCs/>
          <w:lang w:val="en-GB"/>
        </w:rPr>
        <w:t xml:space="preserve"> </w:t>
      </w:r>
    </w:p>
    <w:p w14:paraId="6072A328" w14:textId="41AC9E6D" w:rsidR="00F84E4E" w:rsidRPr="00332E73" w:rsidRDefault="00E92545" w:rsidP="00F84E4E">
      <w:pPr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</w:pPr>
      <w:r w:rsidRPr="00E92545">
        <w:rPr>
          <w:rFonts w:ascii="Avenir Book" w:hAnsi="Avenir Book" w:cs="Arial Unicode MS"/>
          <w:b/>
          <w:color w:val="000000"/>
          <w:sz w:val="12"/>
          <w:szCs w:val="12"/>
          <w:u w:color="000000"/>
          <w:lang w:val="en-GB" w:eastAsia="en-GB"/>
        </w:rPr>
        <w:br/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5838A0">
        <w:rPr>
          <w:rFonts w:ascii="Avenir Book" w:hAnsi="Avenir Book" w:cs="Arial Unicode MS"/>
          <w:b/>
          <w:color w:val="000000"/>
          <w:sz w:val="22"/>
          <w:szCs w:val="22"/>
          <w:u w:val="single"/>
          <w:lang w:val="en-GB" w:eastAsia="en-GB"/>
        </w:rPr>
        <w:t>Meeting Place</w:t>
      </w:r>
      <w:r w:rsidR="000D2762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>"</w:t>
      </w:r>
      <w:r w:rsidR="00D62F0A" w:rsidRPr="00E40347">
        <w:rPr>
          <w:rFonts w:ascii="Avenir Book" w:hAnsi="Avenir Book" w:cs="Arial Unicode MS"/>
          <w:b/>
          <w:color w:val="000000"/>
          <w:sz w:val="22"/>
          <w:szCs w:val="22"/>
          <w:u w:color="000000"/>
          <w:lang w:val="en-GB" w:eastAsia="en-GB"/>
        </w:rPr>
        <w:t xml:space="preserve"> </w:t>
      </w:r>
      <w:r w:rsidR="00D62F0A" w:rsidRPr="00590F9C">
        <w:rPr>
          <w:rFonts w:ascii="Avenir Book" w:hAnsi="Avenir Book" w:cs="Arial Unicode MS"/>
          <w:bCs/>
          <w:color w:val="000000"/>
          <w:sz w:val="22"/>
          <w:szCs w:val="22"/>
          <w:u w:color="000000"/>
          <w:lang w:val="en-GB" w:eastAsia="en-GB"/>
        </w:rPr>
        <w:t>(</w:t>
      </w:r>
      <w:r w:rsidR="00561440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 xml:space="preserve">Hebrews </w:t>
      </w:r>
      <w:r w:rsidR="00C638F5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4v</w:t>
      </w:r>
      <w:r w:rsidR="005838A0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1</w:t>
      </w:r>
      <w:r w:rsidR="00C638F5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-13</w:t>
      </w:r>
      <w:r w:rsidR="00D62F0A" w:rsidRPr="00E40347">
        <w:rPr>
          <w:rFonts w:ascii="Avenir Book" w:hAnsi="Avenir Book" w:cs="Arial Unicode MS"/>
          <w:color w:val="000000"/>
          <w:sz w:val="22"/>
          <w:szCs w:val="22"/>
          <w:u w:color="000000"/>
          <w:lang w:val="en-GB" w:eastAsia="en-GB"/>
        </w:rPr>
        <w:t>)</w:t>
      </w:r>
    </w:p>
    <w:p w14:paraId="5525C02E" w14:textId="77777777" w:rsidR="007F1420" w:rsidRDefault="007F1420" w:rsidP="007F14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</w:pPr>
    </w:p>
    <w:p w14:paraId="352E545B" w14:textId="77777777" w:rsidR="005838A0" w:rsidRDefault="00C638F5" w:rsidP="00583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On the 7</w:t>
      </w:r>
      <w:r w:rsidRPr="00C638F5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vertAlign w:val="superscript"/>
          <w:lang w:val="en-GB" w:eastAsia="en-GB"/>
        </w:rPr>
        <w:t>th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day of Creation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,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God and the people he had 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made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enjoyed His rest, the life and fellowship with him 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which 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they were created for. Failing to trust the Lord’s goodness and 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his 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word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then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resulted in the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m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tragic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ally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</w:t>
      </w:r>
      <w:r w:rsidR="005838A0"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losing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 xml:space="preserve"> his </w:t>
      </w:r>
      <w:r w:rsidRPr="00C638F5">
        <w:rPr>
          <w:rFonts w:ascii="Avenir Book" w:hAnsi="Avenir Book" w:cs="Arial Unicode MS"/>
          <w:bCs/>
          <w:iCs/>
          <w:color w:val="000000"/>
          <w:sz w:val="20"/>
          <w:szCs w:val="20"/>
          <w:u w:val="single"/>
          <w:lang w:val="en-GB" w:eastAsia="en-GB"/>
        </w:rPr>
        <w:t>personal presence</w:t>
      </w:r>
      <w:r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  <w:t>.</w:t>
      </w:r>
    </w:p>
    <w:p w14:paraId="22915B39" w14:textId="6F629D02" w:rsidR="00C638F5" w:rsidRPr="005838A0" w:rsidRDefault="00C638F5" w:rsidP="00583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i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 xml:space="preserve">Where, in </w:t>
      </w:r>
      <w:proofErr w:type="spellStart"/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Scipture</w:t>
      </w:r>
      <w:proofErr w:type="spellEnd"/>
      <w:r>
        <w:rPr>
          <w:rFonts w:ascii="Avenir Book" w:hAnsi="Avenir Book" w:cs="Arial Unicode MS"/>
          <w:bCs/>
          <w:i/>
          <w:color w:val="000000"/>
          <w:sz w:val="20"/>
          <w:szCs w:val="20"/>
          <w:u w:color="000000"/>
          <w:lang w:val="en-GB" w:eastAsia="en-GB"/>
        </w:rPr>
        <w:t>, is the first Temple?</w:t>
      </w:r>
    </w:p>
    <w:p w14:paraId="68ADFCA0" w14:textId="77777777" w:rsidR="00C638F5" w:rsidRPr="00E40347" w:rsidRDefault="00C638F5" w:rsidP="00A0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DA8074D" w14:textId="128D0C4E" w:rsidR="00A01F93" w:rsidRDefault="00D62F0A" w:rsidP="007F1420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 w:rsidRPr="00E40347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1) </w:t>
      </w:r>
      <w:r w:rsidR="00C638F5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The Response that Falls Short</w:t>
      </w:r>
      <w:r w:rsidR="004A67CA"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</w:t>
      </w:r>
      <w:r w:rsidR="004A67CA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</w:t>
      </w:r>
      <w:r w:rsidR="00C638F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1-3</w:t>
      </w:r>
      <w:r w:rsidRPr="00E40347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059E0E7A" w14:textId="77777777" w:rsidR="004E0300" w:rsidRDefault="004E0300" w:rsidP="007F1420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5416E774" w14:textId="12FE7C0C" w:rsidR="00A513DA" w:rsidRPr="00A513DA" w:rsidRDefault="00C638F5" w:rsidP="00C638F5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This was the response of the Exodus generation in the wilderness (Numbers 13-14 that we looked at last Sunday). They heard the promise of God but failed to combine it with faith in God’s personal power and goodness (v2-3), and so </w:t>
      </w:r>
      <w:r w:rsidR="005838A0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they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did not find rest.</w:t>
      </w:r>
    </w:p>
    <w:p w14:paraId="116967F6" w14:textId="77777777" w:rsidR="0096244A" w:rsidRDefault="0096244A" w:rsidP="0096244A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</w:p>
    <w:p w14:paraId="6F6D82A0" w14:textId="3F976013" w:rsidR="00BE0F74" w:rsidRDefault="00BE0F74" w:rsidP="00332E73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2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r w:rsidR="00C638F5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The Promise that Stands</w:t>
      </w:r>
      <w:r w:rsidR="00470358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 xml:space="preserve"> (</w:t>
      </w:r>
      <w:r w:rsidR="00C955CC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v</w:t>
      </w:r>
      <w:r w:rsidR="00C638F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4-13</w:t>
      </w:r>
      <w:r w:rsidRPr="00BE0F74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)</w:t>
      </w:r>
    </w:p>
    <w:p w14:paraId="4D60C269" w14:textId="2D83FDA9" w:rsidR="00727A6E" w:rsidRDefault="00727A6E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38E2F3EC" w14:textId="77777777" w:rsidR="005838A0" w:rsidRDefault="00C638F5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  <w:r w:rsidRPr="00C638F5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God’s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promise of 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his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personal presence and fellowship, his </w:t>
      </w:r>
      <w:r w:rsidRPr="00C638F5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7</w:t>
      </w:r>
      <w:r w:rsidRPr="00C638F5">
        <w:rPr>
          <w:rFonts w:ascii="Avenir Book" w:hAnsi="Avenir Book" w:cs="Arial Unicode MS"/>
          <w:bCs/>
          <w:sz w:val="20"/>
          <w:szCs w:val="20"/>
          <w:u w:color="000000"/>
          <w:vertAlign w:val="superscript"/>
          <w:lang w:val="en-GB" w:eastAsia="en-GB"/>
        </w:rPr>
        <w:t>th</w:t>
      </w:r>
      <w:r w:rsidRPr="00C638F5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creation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-</w:t>
      </w:r>
      <w:r w:rsidRPr="00C638F5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day res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t, stands. There is an open invitation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!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Both the Sabbath observance in the Old Testament and the promised land point towards that better rest.</w:t>
      </w:r>
    </w:p>
    <w:p w14:paraId="3BA71AA8" w14:textId="21D9BAE0" w:rsidR="00CF1FE8" w:rsidRDefault="00C638F5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God’s words to us Today is a promise of ‘paradise regained’. It’s a word that is able to give life and that penetrates to the heart (v12-13).</w:t>
      </w:r>
    </w:p>
    <w:p w14:paraId="10B6297B" w14:textId="55827BD5" w:rsidR="00C638F5" w:rsidRPr="00C638F5" w:rsidRDefault="00C638F5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i/>
          <w:iCs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i/>
          <w:iCs/>
          <w:sz w:val="20"/>
          <w:szCs w:val="20"/>
          <w:u w:color="000000"/>
          <w:lang w:val="en-GB" w:eastAsia="en-GB"/>
        </w:rPr>
        <w:t>What does a response look like to God’s promise that is enough?</w:t>
      </w:r>
    </w:p>
    <w:p w14:paraId="5111C383" w14:textId="318654AE" w:rsidR="00CF1FE8" w:rsidRDefault="00CF1FE8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58AC8BAD" w14:textId="18A5A4B0" w:rsidR="00194B37" w:rsidRDefault="00194B37" w:rsidP="00194B37">
      <w:pP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>3</w:t>
      </w:r>
      <w:r w:rsidRPr="00BE0F74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val="en-GB" w:eastAsia="en-GB"/>
        </w:rPr>
        <w:t xml:space="preserve">) </w:t>
      </w:r>
      <w:r w:rsidR="00C638F5">
        <w:rPr>
          <w:rFonts w:ascii="Avenir Book" w:hAnsi="Avenir Book" w:cs="Arial Unicode MS"/>
          <w:b/>
          <w:bCs/>
          <w:color w:val="000000"/>
          <w:sz w:val="20"/>
          <w:szCs w:val="20"/>
          <w:u w:val="single" w:color="000000"/>
          <w:lang w:val="en-GB" w:eastAsia="en-GB"/>
        </w:rPr>
        <w:t>The Response that Enters</w:t>
      </w:r>
      <w:r>
        <w:rPr>
          <w:rFonts w:ascii="Avenir Book" w:hAnsi="Avenir Book" w:cs="Arial Unicode MS"/>
          <w:b/>
          <w:bCs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(v1</w:t>
      </w:r>
      <w:r w:rsidR="00C638F5">
        <w:rPr>
          <w:rFonts w:ascii="Avenir Book" w:hAnsi="Avenir Book" w:cs="Arial Unicode MS"/>
          <w:bCs/>
          <w:color w:val="000000"/>
          <w:sz w:val="20"/>
          <w:szCs w:val="20"/>
          <w:u w:color="000000"/>
          <w:lang w:val="en-GB" w:eastAsia="en-GB"/>
        </w:rPr>
        <w:t>, Psalm 95 v1-7)</w:t>
      </w:r>
    </w:p>
    <w:p w14:paraId="279374DF" w14:textId="5EF7487B" w:rsidR="00CF1FE8" w:rsidRDefault="00CF1FE8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77CD4C9A" w14:textId="77777777" w:rsidR="005838A0" w:rsidRDefault="00C638F5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Saving faith is heartfelt faith that </w:t>
      </w:r>
      <w:r w:rsidRPr="00C638F5">
        <w:rPr>
          <w:rFonts w:ascii="Avenir Book" w:hAnsi="Avenir Book" w:cs="Arial Unicode MS"/>
          <w:bCs/>
          <w:sz w:val="20"/>
          <w:szCs w:val="20"/>
          <w:u w:val="single"/>
          <w:lang w:val="en-GB" w:eastAsia="en-GB"/>
        </w:rPr>
        <w:t>enters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. Psalm 95 is structured in order to highlight the contrast between the response that enters (Ps 95 v1-7) and the response that falls (Ps 95 v8-11).</w:t>
      </w:r>
    </w:p>
    <w:p w14:paraId="4FA47CBC" w14:textId="32A34DCE" w:rsidR="00CF1FE8" w:rsidRDefault="00C638F5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The response that saves is the response that enters God’s personal presence, meeting in the secret place of your whole heart and self with Jesus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Christ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. When we do that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,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 our hearts will increasingly sing, leap and wonder as we realise 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that 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 xml:space="preserve">we can return his love </w:t>
      </w:r>
      <w:r w:rsidR="005838A0"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for ourselves</w:t>
      </w:r>
      <w:r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  <w:t>.</w:t>
      </w:r>
    </w:p>
    <w:p w14:paraId="2894C66B" w14:textId="77777777" w:rsidR="005838A0" w:rsidRDefault="005838A0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01FF9062" w14:textId="2DCBAAC7" w:rsidR="00C638F5" w:rsidRPr="005838A0" w:rsidRDefault="00C638F5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i/>
          <w:iCs/>
          <w:sz w:val="20"/>
          <w:szCs w:val="20"/>
          <w:u w:color="000000"/>
          <w:lang w:val="en-GB" w:eastAsia="en-GB"/>
        </w:rPr>
      </w:pPr>
      <w:r w:rsidRPr="005838A0">
        <w:rPr>
          <w:rFonts w:ascii="Avenir Book" w:hAnsi="Avenir Book" w:cs="Arial Unicode MS"/>
          <w:bCs/>
          <w:i/>
          <w:iCs/>
          <w:sz w:val="20"/>
          <w:szCs w:val="20"/>
          <w:u w:color="000000"/>
          <w:lang w:val="en-GB" w:eastAsia="en-GB"/>
        </w:rPr>
        <w:t>What does it mean to us to be able to say: “I am yours, Lord, and You are mine?”</w:t>
      </w:r>
      <w:r w:rsidR="005838A0">
        <w:rPr>
          <w:rFonts w:ascii="Avenir Book" w:hAnsi="Avenir Book" w:cs="Arial Unicode MS"/>
          <w:bCs/>
          <w:i/>
          <w:iCs/>
          <w:sz w:val="20"/>
          <w:szCs w:val="20"/>
          <w:u w:color="000000"/>
          <w:lang w:val="en-GB" w:eastAsia="en-GB"/>
        </w:rPr>
        <w:t xml:space="preserve"> (Ps 95 v7)</w:t>
      </w:r>
      <w:bookmarkStart w:id="0" w:name="_GoBack"/>
      <w:bookmarkEnd w:id="0"/>
    </w:p>
    <w:p w14:paraId="3B47B72E" w14:textId="77777777" w:rsidR="00CF1FE8" w:rsidRDefault="00CF1FE8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Cs/>
          <w:sz w:val="20"/>
          <w:szCs w:val="20"/>
          <w:u w:color="000000"/>
          <w:lang w:val="en-GB" w:eastAsia="en-GB"/>
        </w:rPr>
      </w:pPr>
    </w:p>
    <w:p w14:paraId="5CDD5E06" w14:textId="742FB66F" w:rsidR="00C955CC" w:rsidRPr="00835BC1" w:rsidRDefault="00727A6E" w:rsidP="00332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</w:pPr>
      <w:r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 xml:space="preserve">Anchored in the </w:t>
      </w:r>
      <w:r w:rsidR="00E456F5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P</w:t>
      </w:r>
      <w:r w:rsidR="00C638F5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 xml:space="preserve">resence </w:t>
      </w:r>
      <w:r w:rsidR="00CF1FE8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of the Son</w:t>
      </w:r>
      <w:r w:rsidR="007E099C">
        <w:rPr>
          <w:rFonts w:ascii="Avenir Book" w:hAnsi="Avenir Book" w:cs="Arial Unicode MS"/>
          <w:b/>
          <w:bCs/>
          <w:color w:val="000000"/>
          <w:sz w:val="20"/>
          <w:szCs w:val="20"/>
          <w:u w:color="000000"/>
          <w:lang w:eastAsia="en-GB"/>
        </w:rPr>
        <w:t>!</w:t>
      </w:r>
    </w:p>
    <w:p w14:paraId="3D5996B3" w14:textId="483C25C1" w:rsidR="00AC5C07" w:rsidRPr="00B35B78" w:rsidRDefault="00D71CB7" w:rsidP="00B35B78">
      <w:pPr>
        <w:rPr>
          <w:rFonts w:ascii="Avenir Book" w:hAnsi="Avenir Book" w:cs="Arial Unicode MS"/>
          <w:bCs/>
          <w:iCs/>
          <w:sz w:val="20"/>
          <w:szCs w:val="20"/>
          <w:u w:color="000000"/>
          <w:lang w:eastAsia="en-GB"/>
        </w:rPr>
      </w:pPr>
      <w:r>
        <w:rPr>
          <w:rFonts w:ascii="Avenir Book" w:hAnsi="Avenir Book"/>
          <w:b/>
          <w:bCs/>
          <w:lang w:val="en-GB"/>
        </w:rPr>
        <w:t>Evening</w:t>
      </w:r>
      <w:r w:rsidRPr="00E40347">
        <w:rPr>
          <w:rFonts w:ascii="Avenir Book" w:hAnsi="Avenir Book"/>
          <w:b/>
          <w:bCs/>
          <w:lang w:val="en-GB"/>
        </w:rPr>
        <w:t xml:space="preserve"> sermon</w:t>
      </w:r>
      <w:r>
        <w:rPr>
          <w:rFonts w:ascii="Avenir Book" w:hAnsi="Avenir Book"/>
          <w:b/>
          <w:bCs/>
          <w:lang w:val="en-GB"/>
        </w:rPr>
        <w:t xml:space="preserve"> series – </w:t>
      </w:r>
      <w:r w:rsidR="005E71AA">
        <w:rPr>
          <w:rFonts w:ascii="Avenir Book" w:hAnsi="Avenir Book"/>
          <w:b/>
          <w:bCs/>
          <w:lang w:val="en-GB"/>
        </w:rPr>
        <w:t>God’s Kindness to U</w:t>
      </w:r>
      <w:r w:rsidR="0092585B">
        <w:rPr>
          <w:rFonts w:ascii="Avenir Book" w:hAnsi="Avenir Book"/>
          <w:b/>
          <w:bCs/>
          <w:lang w:val="en-GB"/>
        </w:rPr>
        <w:t>s</w:t>
      </w:r>
    </w:p>
    <w:p w14:paraId="2A10C341" w14:textId="77777777" w:rsidR="00B35B78" w:rsidRDefault="00B35B78" w:rsidP="00B35B78">
      <w:pPr>
        <w:rPr>
          <w:rFonts w:ascii="Avenir Book" w:hAnsi="Avenir Book"/>
          <w:b/>
          <w:sz w:val="22"/>
          <w:szCs w:val="22"/>
          <w:u w:color="000000"/>
          <w:lang w:val="en-GB"/>
        </w:rPr>
      </w:pPr>
    </w:p>
    <w:p w14:paraId="1A3BB7E2" w14:textId="3CD8EF64" w:rsidR="00D71CB7" w:rsidRPr="00D71CB7" w:rsidRDefault="00D71CB7" w:rsidP="0074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5"/>
        <w:rPr>
          <w:rFonts w:ascii="Avenir Book" w:hAnsi="Avenir Book"/>
          <w:sz w:val="20"/>
          <w:szCs w:val="20"/>
          <w:lang w:eastAsia="en-GB"/>
        </w:rPr>
      </w:pPr>
    </w:p>
    <w:sectPr w:rsidR="00D71CB7" w:rsidRPr="00D71CB7" w:rsidSect="00332E73">
      <w:pgSz w:w="16817" w:h="11901" w:orient="landscape"/>
      <w:pgMar w:top="284" w:right="720" w:bottom="284" w:left="720" w:header="0" w:footer="0" w:gutter="0"/>
      <w:cols w:num="2"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D16D" w14:textId="77777777" w:rsidR="00E473C7" w:rsidRDefault="00E473C7">
      <w:r>
        <w:separator/>
      </w:r>
    </w:p>
  </w:endnote>
  <w:endnote w:type="continuationSeparator" w:id="0">
    <w:p w14:paraId="3D258E7E" w14:textId="77777777" w:rsidR="00E473C7" w:rsidRDefault="00E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5BA0" w14:textId="77777777" w:rsidR="00E473C7" w:rsidRDefault="00E473C7">
      <w:r>
        <w:separator/>
      </w:r>
    </w:p>
  </w:footnote>
  <w:footnote w:type="continuationSeparator" w:id="0">
    <w:p w14:paraId="4847A5D5" w14:textId="77777777" w:rsidR="00E473C7" w:rsidRDefault="00E4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24D"/>
    <w:multiLevelType w:val="multilevel"/>
    <w:tmpl w:val="C9E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5229"/>
    <w:multiLevelType w:val="hybridMultilevel"/>
    <w:tmpl w:val="87D2ED56"/>
    <w:styleLink w:val="ImportedStyle2"/>
    <w:lvl w:ilvl="0" w:tplc="A288B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C7B5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6CB5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8C6B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701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65C2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4E17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F012F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6702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7B20EC"/>
    <w:multiLevelType w:val="hybridMultilevel"/>
    <w:tmpl w:val="84EC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C2C"/>
    <w:multiLevelType w:val="hybridMultilevel"/>
    <w:tmpl w:val="08B6A0AA"/>
    <w:styleLink w:val="ImportedStyle3"/>
    <w:lvl w:ilvl="0" w:tplc="124891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E950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FA78C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C3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CC52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4881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0A41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4FD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AF7A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5B39E7"/>
    <w:multiLevelType w:val="hybridMultilevel"/>
    <w:tmpl w:val="2AC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44EC"/>
    <w:multiLevelType w:val="hybridMultilevel"/>
    <w:tmpl w:val="99D6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779A"/>
    <w:multiLevelType w:val="hybridMultilevel"/>
    <w:tmpl w:val="F8268E4C"/>
    <w:lvl w:ilvl="0" w:tplc="E580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DE7"/>
    <w:multiLevelType w:val="hybridMultilevel"/>
    <w:tmpl w:val="36B0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3EB0"/>
    <w:multiLevelType w:val="hybridMultilevel"/>
    <w:tmpl w:val="732858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A4E34AE"/>
    <w:multiLevelType w:val="hybridMultilevel"/>
    <w:tmpl w:val="5B4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3BED"/>
    <w:multiLevelType w:val="hybridMultilevel"/>
    <w:tmpl w:val="553447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594236"/>
    <w:multiLevelType w:val="hybridMultilevel"/>
    <w:tmpl w:val="9ED2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BA6"/>
    <w:multiLevelType w:val="hybridMultilevel"/>
    <w:tmpl w:val="7A00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545AC"/>
    <w:multiLevelType w:val="hybridMultilevel"/>
    <w:tmpl w:val="566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235A"/>
    <w:multiLevelType w:val="hybridMultilevel"/>
    <w:tmpl w:val="EC80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51E9"/>
    <w:multiLevelType w:val="hybridMultilevel"/>
    <w:tmpl w:val="2290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1B8"/>
    <w:multiLevelType w:val="hybridMultilevel"/>
    <w:tmpl w:val="4D563F7C"/>
    <w:lvl w:ilvl="0" w:tplc="8F2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80066"/>
    <w:multiLevelType w:val="hybridMultilevel"/>
    <w:tmpl w:val="DD82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C5C62"/>
    <w:multiLevelType w:val="hybridMultilevel"/>
    <w:tmpl w:val="08B6A0AA"/>
    <w:numStyleLink w:val="ImportedStyle3"/>
  </w:abstractNum>
  <w:abstractNum w:abstractNumId="19" w15:restartNumberingAfterBreak="0">
    <w:nsid w:val="527218C6"/>
    <w:multiLevelType w:val="hybridMultilevel"/>
    <w:tmpl w:val="2D60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4015"/>
    <w:multiLevelType w:val="hybridMultilevel"/>
    <w:tmpl w:val="4FFE5652"/>
    <w:styleLink w:val="ImportedStyle1"/>
    <w:lvl w:ilvl="0" w:tplc="0AEC5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9632">
      <w:start w:val="1"/>
      <w:numFmt w:val="bullet"/>
      <w:lvlText w:val="o"/>
      <w:lvlJc w:val="left"/>
      <w:pPr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3A5B20">
      <w:start w:val="1"/>
      <w:numFmt w:val="bullet"/>
      <w:lvlText w:val="▪"/>
      <w:lvlJc w:val="left"/>
      <w:pPr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1C0EC0">
      <w:start w:val="1"/>
      <w:numFmt w:val="bullet"/>
      <w:lvlText w:val="•"/>
      <w:lvlJc w:val="left"/>
      <w:pPr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4896E">
      <w:start w:val="1"/>
      <w:numFmt w:val="bullet"/>
      <w:lvlText w:val="o"/>
      <w:lvlJc w:val="left"/>
      <w:pPr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5E1EBC">
      <w:start w:val="1"/>
      <w:numFmt w:val="bullet"/>
      <w:lvlText w:val="▪"/>
      <w:lvlJc w:val="left"/>
      <w:pPr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656">
      <w:start w:val="1"/>
      <w:numFmt w:val="bullet"/>
      <w:lvlText w:val="•"/>
      <w:lvlJc w:val="left"/>
      <w:pPr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7A33A4">
      <w:start w:val="1"/>
      <w:numFmt w:val="bullet"/>
      <w:lvlText w:val="o"/>
      <w:lvlJc w:val="left"/>
      <w:pPr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44104">
      <w:start w:val="1"/>
      <w:numFmt w:val="bullet"/>
      <w:lvlText w:val="▪"/>
      <w:lvlJc w:val="left"/>
      <w:pPr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B1A3B5B"/>
    <w:multiLevelType w:val="hybridMultilevel"/>
    <w:tmpl w:val="980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73981"/>
    <w:multiLevelType w:val="hybridMultilevel"/>
    <w:tmpl w:val="906E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35C5C"/>
    <w:multiLevelType w:val="hybridMultilevel"/>
    <w:tmpl w:val="4FFE5652"/>
    <w:numStyleLink w:val="ImportedStyle1"/>
  </w:abstractNum>
  <w:abstractNum w:abstractNumId="24" w15:restartNumberingAfterBreak="0">
    <w:nsid w:val="65912A37"/>
    <w:multiLevelType w:val="hybridMultilevel"/>
    <w:tmpl w:val="87D2ED56"/>
    <w:numStyleLink w:val="ImportedStyle2"/>
  </w:abstractNum>
  <w:abstractNum w:abstractNumId="25" w15:restartNumberingAfterBreak="0">
    <w:nsid w:val="662E3138"/>
    <w:multiLevelType w:val="hybridMultilevel"/>
    <w:tmpl w:val="E3C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80023"/>
    <w:multiLevelType w:val="hybridMultilevel"/>
    <w:tmpl w:val="C4C2FC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>
      <w:lvl w:ilvl="0" w:tplc="550E8756">
        <w:start w:val="1"/>
        <w:numFmt w:val="bullet"/>
        <w:lvlText w:val="•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6AD56E">
        <w:start w:val="1"/>
        <w:numFmt w:val="bullet"/>
        <w:lvlText w:val="o"/>
        <w:lvlJc w:val="left"/>
        <w:pPr>
          <w:ind w:left="10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7437B0">
        <w:start w:val="1"/>
        <w:numFmt w:val="bullet"/>
        <w:lvlText w:val="▪"/>
        <w:lvlJc w:val="left"/>
        <w:pPr>
          <w:ind w:left="17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96F694">
        <w:start w:val="1"/>
        <w:numFmt w:val="bullet"/>
        <w:lvlText w:val="•"/>
        <w:lvlJc w:val="left"/>
        <w:pPr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CA5E8C">
        <w:start w:val="1"/>
        <w:numFmt w:val="bullet"/>
        <w:lvlText w:val="o"/>
        <w:lvlJc w:val="left"/>
        <w:pPr>
          <w:ind w:left="32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22FA6">
        <w:start w:val="1"/>
        <w:numFmt w:val="bullet"/>
        <w:lvlText w:val="▪"/>
        <w:lvlJc w:val="left"/>
        <w:pPr>
          <w:ind w:left="39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88CF26">
        <w:start w:val="1"/>
        <w:numFmt w:val="bullet"/>
        <w:lvlText w:val="•"/>
        <w:lvlJc w:val="left"/>
        <w:pPr>
          <w:ind w:left="467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A8DC1E">
        <w:start w:val="1"/>
        <w:numFmt w:val="bullet"/>
        <w:lvlText w:val="o"/>
        <w:lvlJc w:val="left"/>
        <w:pPr>
          <w:ind w:left="53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A07CC8">
        <w:start w:val="1"/>
        <w:numFmt w:val="bullet"/>
        <w:lvlText w:val="▪"/>
        <w:lvlJc w:val="left"/>
        <w:pPr>
          <w:ind w:left="61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4"/>
  </w:num>
  <w:num w:numId="6">
    <w:abstractNumId w:val="3"/>
  </w:num>
  <w:num w:numId="7">
    <w:abstractNumId w:val="18"/>
  </w:num>
  <w:num w:numId="8">
    <w:abstractNumId w:val="12"/>
  </w:num>
  <w:num w:numId="9">
    <w:abstractNumId w:val="21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0"/>
    <w:lvlOverride w:ilvl="0">
      <w:startOverride w:val="1"/>
    </w:lvlOverride>
  </w:num>
  <w:num w:numId="17">
    <w:abstractNumId w:val="22"/>
  </w:num>
  <w:num w:numId="18">
    <w:abstractNumId w:val="13"/>
  </w:num>
  <w:num w:numId="19">
    <w:abstractNumId w:val="16"/>
  </w:num>
  <w:num w:numId="20">
    <w:abstractNumId w:val="14"/>
  </w:num>
  <w:num w:numId="21">
    <w:abstractNumId w:val="25"/>
  </w:num>
  <w:num w:numId="22">
    <w:abstractNumId w:val="10"/>
  </w:num>
  <w:num w:numId="23">
    <w:abstractNumId w:val="15"/>
  </w:num>
  <w:num w:numId="24">
    <w:abstractNumId w:val="8"/>
  </w:num>
  <w:num w:numId="25">
    <w:abstractNumId w:val="2"/>
  </w:num>
  <w:num w:numId="26">
    <w:abstractNumId w:val="11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C0"/>
    <w:rsid w:val="00001DFD"/>
    <w:rsid w:val="000021C0"/>
    <w:rsid w:val="00002F5B"/>
    <w:rsid w:val="000040CB"/>
    <w:rsid w:val="00005833"/>
    <w:rsid w:val="00006956"/>
    <w:rsid w:val="00006D78"/>
    <w:rsid w:val="00010407"/>
    <w:rsid w:val="0001147F"/>
    <w:rsid w:val="000114CF"/>
    <w:rsid w:val="00016258"/>
    <w:rsid w:val="000177CD"/>
    <w:rsid w:val="00020141"/>
    <w:rsid w:val="00020D9D"/>
    <w:rsid w:val="00022C31"/>
    <w:rsid w:val="00025A37"/>
    <w:rsid w:val="0002797C"/>
    <w:rsid w:val="00034BB2"/>
    <w:rsid w:val="000355E6"/>
    <w:rsid w:val="000359F3"/>
    <w:rsid w:val="000415C7"/>
    <w:rsid w:val="00041834"/>
    <w:rsid w:val="00043442"/>
    <w:rsid w:val="0004464A"/>
    <w:rsid w:val="0004637C"/>
    <w:rsid w:val="00052705"/>
    <w:rsid w:val="00054650"/>
    <w:rsid w:val="000553A8"/>
    <w:rsid w:val="000604B7"/>
    <w:rsid w:val="00061620"/>
    <w:rsid w:val="00064EB5"/>
    <w:rsid w:val="0006683C"/>
    <w:rsid w:val="00070BEF"/>
    <w:rsid w:val="00073881"/>
    <w:rsid w:val="00073FCC"/>
    <w:rsid w:val="000772D9"/>
    <w:rsid w:val="00077AB9"/>
    <w:rsid w:val="00080531"/>
    <w:rsid w:val="00082B8B"/>
    <w:rsid w:val="000832D9"/>
    <w:rsid w:val="0009181A"/>
    <w:rsid w:val="00091B70"/>
    <w:rsid w:val="000A0795"/>
    <w:rsid w:val="000A13D9"/>
    <w:rsid w:val="000A624F"/>
    <w:rsid w:val="000A6E44"/>
    <w:rsid w:val="000B19A5"/>
    <w:rsid w:val="000B4FED"/>
    <w:rsid w:val="000B6FE7"/>
    <w:rsid w:val="000C19B5"/>
    <w:rsid w:val="000D2370"/>
    <w:rsid w:val="000D2762"/>
    <w:rsid w:val="000D55DB"/>
    <w:rsid w:val="000D5CC8"/>
    <w:rsid w:val="000D74D8"/>
    <w:rsid w:val="000D7886"/>
    <w:rsid w:val="000E4B4D"/>
    <w:rsid w:val="000E5311"/>
    <w:rsid w:val="000E75E7"/>
    <w:rsid w:val="000F2F83"/>
    <w:rsid w:val="000F3B93"/>
    <w:rsid w:val="000F56C7"/>
    <w:rsid w:val="000F6CE8"/>
    <w:rsid w:val="000F736A"/>
    <w:rsid w:val="000F7682"/>
    <w:rsid w:val="000F7C5A"/>
    <w:rsid w:val="001002E7"/>
    <w:rsid w:val="001007E9"/>
    <w:rsid w:val="00100A39"/>
    <w:rsid w:val="00101CEE"/>
    <w:rsid w:val="00103AA2"/>
    <w:rsid w:val="001044CA"/>
    <w:rsid w:val="00104D3C"/>
    <w:rsid w:val="00105C28"/>
    <w:rsid w:val="00111A24"/>
    <w:rsid w:val="001127BB"/>
    <w:rsid w:val="0011326D"/>
    <w:rsid w:val="00113E77"/>
    <w:rsid w:val="0011408F"/>
    <w:rsid w:val="001148BF"/>
    <w:rsid w:val="0011515A"/>
    <w:rsid w:val="00122270"/>
    <w:rsid w:val="00123EC0"/>
    <w:rsid w:val="001247AF"/>
    <w:rsid w:val="00125955"/>
    <w:rsid w:val="00127282"/>
    <w:rsid w:val="00127A29"/>
    <w:rsid w:val="001302F3"/>
    <w:rsid w:val="00130851"/>
    <w:rsid w:val="00131B8E"/>
    <w:rsid w:val="001348AE"/>
    <w:rsid w:val="0013520F"/>
    <w:rsid w:val="001352BC"/>
    <w:rsid w:val="0013746A"/>
    <w:rsid w:val="00140F85"/>
    <w:rsid w:val="001446EA"/>
    <w:rsid w:val="00144D5E"/>
    <w:rsid w:val="00151140"/>
    <w:rsid w:val="001636D4"/>
    <w:rsid w:val="00163702"/>
    <w:rsid w:val="0016410D"/>
    <w:rsid w:val="00164E50"/>
    <w:rsid w:val="00166F45"/>
    <w:rsid w:val="00167455"/>
    <w:rsid w:val="00167E52"/>
    <w:rsid w:val="00172880"/>
    <w:rsid w:val="00174F5A"/>
    <w:rsid w:val="00175C10"/>
    <w:rsid w:val="001761B2"/>
    <w:rsid w:val="00180DC5"/>
    <w:rsid w:val="0018107C"/>
    <w:rsid w:val="0018175A"/>
    <w:rsid w:val="00182218"/>
    <w:rsid w:val="00185D7E"/>
    <w:rsid w:val="00190AB7"/>
    <w:rsid w:val="00193256"/>
    <w:rsid w:val="00193865"/>
    <w:rsid w:val="00194B37"/>
    <w:rsid w:val="001951C8"/>
    <w:rsid w:val="00195C3A"/>
    <w:rsid w:val="0019765C"/>
    <w:rsid w:val="00197B9E"/>
    <w:rsid w:val="001A0189"/>
    <w:rsid w:val="001A1469"/>
    <w:rsid w:val="001A17FE"/>
    <w:rsid w:val="001A5669"/>
    <w:rsid w:val="001A6F9A"/>
    <w:rsid w:val="001B497D"/>
    <w:rsid w:val="001B5717"/>
    <w:rsid w:val="001B61EC"/>
    <w:rsid w:val="001B73E7"/>
    <w:rsid w:val="001C0C4F"/>
    <w:rsid w:val="001C2260"/>
    <w:rsid w:val="001C4893"/>
    <w:rsid w:val="001C504A"/>
    <w:rsid w:val="001C676A"/>
    <w:rsid w:val="001C7ACA"/>
    <w:rsid w:val="001D2EB5"/>
    <w:rsid w:val="001E2B42"/>
    <w:rsid w:val="001E3846"/>
    <w:rsid w:val="001E7180"/>
    <w:rsid w:val="001E7E25"/>
    <w:rsid w:val="001F05DB"/>
    <w:rsid w:val="001F25B6"/>
    <w:rsid w:val="001F29F9"/>
    <w:rsid w:val="001F590B"/>
    <w:rsid w:val="001F5B45"/>
    <w:rsid w:val="001F754C"/>
    <w:rsid w:val="00201122"/>
    <w:rsid w:val="00204966"/>
    <w:rsid w:val="00205F5C"/>
    <w:rsid w:val="00210028"/>
    <w:rsid w:val="00210FFD"/>
    <w:rsid w:val="00211ABB"/>
    <w:rsid w:val="00212CF2"/>
    <w:rsid w:val="00212E82"/>
    <w:rsid w:val="002131AC"/>
    <w:rsid w:val="002206F0"/>
    <w:rsid w:val="00220A65"/>
    <w:rsid w:val="0022142B"/>
    <w:rsid w:val="00221B8D"/>
    <w:rsid w:val="00222684"/>
    <w:rsid w:val="0022349E"/>
    <w:rsid w:val="00225310"/>
    <w:rsid w:val="00225A48"/>
    <w:rsid w:val="00226F56"/>
    <w:rsid w:val="0022713F"/>
    <w:rsid w:val="00231A4A"/>
    <w:rsid w:val="00232495"/>
    <w:rsid w:val="0023382F"/>
    <w:rsid w:val="00233E4F"/>
    <w:rsid w:val="002346DF"/>
    <w:rsid w:val="0023684F"/>
    <w:rsid w:val="00237F6D"/>
    <w:rsid w:val="0024075F"/>
    <w:rsid w:val="00242132"/>
    <w:rsid w:val="002469C0"/>
    <w:rsid w:val="002508D7"/>
    <w:rsid w:val="00254514"/>
    <w:rsid w:val="0025463A"/>
    <w:rsid w:val="00255C7A"/>
    <w:rsid w:val="00256315"/>
    <w:rsid w:val="0026019B"/>
    <w:rsid w:val="00260700"/>
    <w:rsid w:val="00261104"/>
    <w:rsid w:val="0026593C"/>
    <w:rsid w:val="00267051"/>
    <w:rsid w:val="0026789B"/>
    <w:rsid w:val="00274ACA"/>
    <w:rsid w:val="00274B79"/>
    <w:rsid w:val="002774C8"/>
    <w:rsid w:val="00277773"/>
    <w:rsid w:val="002806BB"/>
    <w:rsid w:val="002807B2"/>
    <w:rsid w:val="0028419A"/>
    <w:rsid w:val="00284C1F"/>
    <w:rsid w:val="00285FA8"/>
    <w:rsid w:val="002866CD"/>
    <w:rsid w:val="00287657"/>
    <w:rsid w:val="0029005B"/>
    <w:rsid w:val="00290151"/>
    <w:rsid w:val="0029405D"/>
    <w:rsid w:val="00294F57"/>
    <w:rsid w:val="0029516B"/>
    <w:rsid w:val="00295EF7"/>
    <w:rsid w:val="0029730B"/>
    <w:rsid w:val="002A0D44"/>
    <w:rsid w:val="002A1B5D"/>
    <w:rsid w:val="002A32CB"/>
    <w:rsid w:val="002A4577"/>
    <w:rsid w:val="002A4C52"/>
    <w:rsid w:val="002A5AD3"/>
    <w:rsid w:val="002A67D2"/>
    <w:rsid w:val="002A6B42"/>
    <w:rsid w:val="002A794B"/>
    <w:rsid w:val="002B19DB"/>
    <w:rsid w:val="002B3770"/>
    <w:rsid w:val="002B510E"/>
    <w:rsid w:val="002B7D98"/>
    <w:rsid w:val="002C063D"/>
    <w:rsid w:val="002C2844"/>
    <w:rsid w:val="002C6EC8"/>
    <w:rsid w:val="002C72E2"/>
    <w:rsid w:val="002C7345"/>
    <w:rsid w:val="002D0077"/>
    <w:rsid w:val="002D12C9"/>
    <w:rsid w:val="002D25AE"/>
    <w:rsid w:val="002E1141"/>
    <w:rsid w:val="002E25E6"/>
    <w:rsid w:val="002E2721"/>
    <w:rsid w:val="002E3775"/>
    <w:rsid w:val="002E423F"/>
    <w:rsid w:val="002E4B36"/>
    <w:rsid w:val="002E4D8C"/>
    <w:rsid w:val="002E5826"/>
    <w:rsid w:val="002E7A47"/>
    <w:rsid w:val="002F2E3F"/>
    <w:rsid w:val="002F46EE"/>
    <w:rsid w:val="002F56B8"/>
    <w:rsid w:val="002F5A4B"/>
    <w:rsid w:val="002F5E53"/>
    <w:rsid w:val="002F6402"/>
    <w:rsid w:val="003035B9"/>
    <w:rsid w:val="00304A13"/>
    <w:rsid w:val="00304E63"/>
    <w:rsid w:val="0030542A"/>
    <w:rsid w:val="00306008"/>
    <w:rsid w:val="00306228"/>
    <w:rsid w:val="00312D1E"/>
    <w:rsid w:val="00313C3F"/>
    <w:rsid w:val="00314FB0"/>
    <w:rsid w:val="00321B4E"/>
    <w:rsid w:val="00321CB9"/>
    <w:rsid w:val="003228F1"/>
    <w:rsid w:val="00324A32"/>
    <w:rsid w:val="003264C6"/>
    <w:rsid w:val="00327005"/>
    <w:rsid w:val="00330B46"/>
    <w:rsid w:val="00332232"/>
    <w:rsid w:val="003322C7"/>
    <w:rsid w:val="00332A5C"/>
    <w:rsid w:val="00332E73"/>
    <w:rsid w:val="00333A94"/>
    <w:rsid w:val="00333DCD"/>
    <w:rsid w:val="0033501B"/>
    <w:rsid w:val="003377EF"/>
    <w:rsid w:val="00337EFB"/>
    <w:rsid w:val="00342BA5"/>
    <w:rsid w:val="0034301C"/>
    <w:rsid w:val="003440CE"/>
    <w:rsid w:val="00344200"/>
    <w:rsid w:val="00350360"/>
    <w:rsid w:val="00352866"/>
    <w:rsid w:val="00352933"/>
    <w:rsid w:val="0035396C"/>
    <w:rsid w:val="00353FAD"/>
    <w:rsid w:val="00354310"/>
    <w:rsid w:val="00356490"/>
    <w:rsid w:val="003572A4"/>
    <w:rsid w:val="00360377"/>
    <w:rsid w:val="00360BAD"/>
    <w:rsid w:val="00360C63"/>
    <w:rsid w:val="00361B02"/>
    <w:rsid w:val="00366967"/>
    <w:rsid w:val="0037262D"/>
    <w:rsid w:val="00374924"/>
    <w:rsid w:val="0037520B"/>
    <w:rsid w:val="00376A03"/>
    <w:rsid w:val="00380D2F"/>
    <w:rsid w:val="00382D86"/>
    <w:rsid w:val="00382E61"/>
    <w:rsid w:val="003843DB"/>
    <w:rsid w:val="003925D2"/>
    <w:rsid w:val="0039292D"/>
    <w:rsid w:val="003933A0"/>
    <w:rsid w:val="003A190F"/>
    <w:rsid w:val="003A2BA3"/>
    <w:rsid w:val="003A40A6"/>
    <w:rsid w:val="003B0BD8"/>
    <w:rsid w:val="003B0CCE"/>
    <w:rsid w:val="003B127E"/>
    <w:rsid w:val="003B1C35"/>
    <w:rsid w:val="003B470F"/>
    <w:rsid w:val="003B6467"/>
    <w:rsid w:val="003B6FC4"/>
    <w:rsid w:val="003C022F"/>
    <w:rsid w:val="003C47F4"/>
    <w:rsid w:val="003C5661"/>
    <w:rsid w:val="003C6E94"/>
    <w:rsid w:val="003D0B49"/>
    <w:rsid w:val="003D5AC4"/>
    <w:rsid w:val="003D5B2F"/>
    <w:rsid w:val="003E1AA4"/>
    <w:rsid w:val="003E49A2"/>
    <w:rsid w:val="003F0DC0"/>
    <w:rsid w:val="003F0E10"/>
    <w:rsid w:val="003F1482"/>
    <w:rsid w:val="003F3C0F"/>
    <w:rsid w:val="003F4ABD"/>
    <w:rsid w:val="003F7FC6"/>
    <w:rsid w:val="00400D91"/>
    <w:rsid w:val="00400F77"/>
    <w:rsid w:val="00401A10"/>
    <w:rsid w:val="00401DEB"/>
    <w:rsid w:val="00402C06"/>
    <w:rsid w:val="004045E2"/>
    <w:rsid w:val="004050B7"/>
    <w:rsid w:val="004074F4"/>
    <w:rsid w:val="004160B9"/>
    <w:rsid w:val="00417FBA"/>
    <w:rsid w:val="00420E7E"/>
    <w:rsid w:val="00424671"/>
    <w:rsid w:val="0042523D"/>
    <w:rsid w:val="00425E92"/>
    <w:rsid w:val="0042606B"/>
    <w:rsid w:val="00426842"/>
    <w:rsid w:val="00430A7A"/>
    <w:rsid w:val="00433DF7"/>
    <w:rsid w:val="00434192"/>
    <w:rsid w:val="00435363"/>
    <w:rsid w:val="004364F2"/>
    <w:rsid w:val="00436844"/>
    <w:rsid w:val="00436F40"/>
    <w:rsid w:val="004411B8"/>
    <w:rsid w:val="00442526"/>
    <w:rsid w:val="00444A82"/>
    <w:rsid w:val="0044542F"/>
    <w:rsid w:val="0044705B"/>
    <w:rsid w:val="004505E9"/>
    <w:rsid w:val="00451E48"/>
    <w:rsid w:val="004536F1"/>
    <w:rsid w:val="004551EC"/>
    <w:rsid w:val="004555D2"/>
    <w:rsid w:val="00455B70"/>
    <w:rsid w:val="00456804"/>
    <w:rsid w:val="00456928"/>
    <w:rsid w:val="00456A12"/>
    <w:rsid w:val="00460F51"/>
    <w:rsid w:val="00463021"/>
    <w:rsid w:val="004633A3"/>
    <w:rsid w:val="00464551"/>
    <w:rsid w:val="00467EC0"/>
    <w:rsid w:val="0047028B"/>
    <w:rsid w:val="00470358"/>
    <w:rsid w:val="004705BE"/>
    <w:rsid w:val="00471B76"/>
    <w:rsid w:val="004763AD"/>
    <w:rsid w:val="00484523"/>
    <w:rsid w:val="00484799"/>
    <w:rsid w:val="00484C12"/>
    <w:rsid w:val="00485E76"/>
    <w:rsid w:val="0049182C"/>
    <w:rsid w:val="004931A4"/>
    <w:rsid w:val="004934FD"/>
    <w:rsid w:val="004946D4"/>
    <w:rsid w:val="004966EB"/>
    <w:rsid w:val="00496F68"/>
    <w:rsid w:val="004A1BBC"/>
    <w:rsid w:val="004A1E5E"/>
    <w:rsid w:val="004A246D"/>
    <w:rsid w:val="004A27FC"/>
    <w:rsid w:val="004A3E5E"/>
    <w:rsid w:val="004A67CA"/>
    <w:rsid w:val="004A73D9"/>
    <w:rsid w:val="004B038E"/>
    <w:rsid w:val="004B0A40"/>
    <w:rsid w:val="004B2DA2"/>
    <w:rsid w:val="004B3E79"/>
    <w:rsid w:val="004B43A7"/>
    <w:rsid w:val="004B60B8"/>
    <w:rsid w:val="004C010D"/>
    <w:rsid w:val="004C2FA6"/>
    <w:rsid w:val="004C3798"/>
    <w:rsid w:val="004C42B5"/>
    <w:rsid w:val="004C4F6C"/>
    <w:rsid w:val="004C5E1F"/>
    <w:rsid w:val="004C6782"/>
    <w:rsid w:val="004C741C"/>
    <w:rsid w:val="004D0760"/>
    <w:rsid w:val="004D1A10"/>
    <w:rsid w:val="004D2072"/>
    <w:rsid w:val="004D25F9"/>
    <w:rsid w:val="004D2E29"/>
    <w:rsid w:val="004D4822"/>
    <w:rsid w:val="004D4EBD"/>
    <w:rsid w:val="004D4FB5"/>
    <w:rsid w:val="004D6639"/>
    <w:rsid w:val="004D707C"/>
    <w:rsid w:val="004D7CD5"/>
    <w:rsid w:val="004E0300"/>
    <w:rsid w:val="004E12A5"/>
    <w:rsid w:val="004E1662"/>
    <w:rsid w:val="004E2E19"/>
    <w:rsid w:val="004F1573"/>
    <w:rsid w:val="004F1829"/>
    <w:rsid w:val="004F295D"/>
    <w:rsid w:val="00504078"/>
    <w:rsid w:val="00505013"/>
    <w:rsid w:val="0050673A"/>
    <w:rsid w:val="0051202D"/>
    <w:rsid w:val="00516A73"/>
    <w:rsid w:val="00517746"/>
    <w:rsid w:val="00525717"/>
    <w:rsid w:val="005268F2"/>
    <w:rsid w:val="0052703C"/>
    <w:rsid w:val="00527142"/>
    <w:rsid w:val="005279EE"/>
    <w:rsid w:val="00527DB8"/>
    <w:rsid w:val="00531EEA"/>
    <w:rsid w:val="0053365B"/>
    <w:rsid w:val="00535B04"/>
    <w:rsid w:val="005362CF"/>
    <w:rsid w:val="00537CE3"/>
    <w:rsid w:val="005404D6"/>
    <w:rsid w:val="005427E6"/>
    <w:rsid w:val="00542CA1"/>
    <w:rsid w:val="005449F7"/>
    <w:rsid w:val="005451BA"/>
    <w:rsid w:val="0054747B"/>
    <w:rsid w:val="00547771"/>
    <w:rsid w:val="005540B4"/>
    <w:rsid w:val="00554D27"/>
    <w:rsid w:val="005558C0"/>
    <w:rsid w:val="005577FF"/>
    <w:rsid w:val="005609D7"/>
    <w:rsid w:val="00560DCD"/>
    <w:rsid w:val="00561440"/>
    <w:rsid w:val="00564C7C"/>
    <w:rsid w:val="00565683"/>
    <w:rsid w:val="0056691C"/>
    <w:rsid w:val="0056701D"/>
    <w:rsid w:val="00567C85"/>
    <w:rsid w:val="00571E70"/>
    <w:rsid w:val="005731AE"/>
    <w:rsid w:val="00576D56"/>
    <w:rsid w:val="00580846"/>
    <w:rsid w:val="00582B82"/>
    <w:rsid w:val="005838A0"/>
    <w:rsid w:val="00584D02"/>
    <w:rsid w:val="00590F9C"/>
    <w:rsid w:val="0059107C"/>
    <w:rsid w:val="00592E57"/>
    <w:rsid w:val="00593379"/>
    <w:rsid w:val="005936C4"/>
    <w:rsid w:val="005954AE"/>
    <w:rsid w:val="005963E0"/>
    <w:rsid w:val="00596BFE"/>
    <w:rsid w:val="005A1309"/>
    <w:rsid w:val="005A2515"/>
    <w:rsid w:val="005A2A7C"/>
    <w:rsid w:val="005A5417"/>
    <w:rsid w:val="005B0BF4"/>
    <w:rsid w:val="005B11F8"/>
    <w:rsid w:val="005B1504"/>
    <w:rsid w:val="005C064A"/>
    <w:rsid w:val="005C15FD"/>
    <w:rsid w:val="005C1E50"/>
    <w:rsid w:val="005C3D22"/>
    <w:rsid w:val="005D2212"/>
    <w:rsid w:val="005D2441"/>
    <w:rsid w:val="005D3690"/>
    <w:rsid w:val="005D4245"/>
    <w:rsid w:val="005E0157"/>
    <w:rsid w:val="005E128E"/>
    <w:rsid w:val="005E2425"/>
    <w:rsid w:val="005E2683"/>
    <w:rsid w:val="005E657B"/>
    <w:rsid w:val="005E71AA"/>
    <w:rsid w:val="005F0128"/>
    <w:rsid w:val="005F419F"/>
    <w:rsid w:val="005F5007"/>
    <w:rsid w:val="005F659C"/>
    <w:rsid w:val="005F7B21"/>
    <w:rsid w:val="00601320"/>
    <w:rsid w:val="00603C83"/>
    <w:rsid w:val="00604440"/>
    <w:rsid w:val="006054EE"/>
    <w:rsid w:val="00605E0F"/>
    <w:rsid w:val="00605E29"/>
    <w:rsid w:val="006102D6"/>
    <w:rsid w:val="00612305"/>
    <w:rsid w:val="00612908"/>
    <w:rsid w:val="00612D6F"/>
    <w:rsid w:val="00613FF8"/>
    <w:rsid w:val="00616D16"/>
    <w:rsid w:val="00620180"/>
    <w:rsid w:val="0062365B"/>
    <w:rsid w:val="00625824"/>
    <w:rsid w:val="00625F0A"/>
    <w:rsid w:val="00631214"/>
    <w:rsid w:val="00632EDC"/>
    <w:rsid w:val="006346C7"/>
    <w:rsid w:val="006403D2"/>
    <w:rsid w:val="0064138C"/>
    <w:rsid w:val="0064152E"/>
    <w:rsid w:val="00643157"/>
    <w:rsid w:val="00644CDA"/>
    <w:rsid w:val="00645B4B"/>
    <w:rsid w:val="00646093"/>
    <w:rsid w:val="00647767"/>
    <w:rsid w:val="00651967"/>
    <w:rsid w:val="0065198A"/>
    <w:rsid w:val="00653951"/>
    <w:rsid w:val="006541B5"/>
    <w:rsid w:val="006543EE"/>
    <w:rsid w:val="00654C81"/>
    <w:rsid w:val="0065609A"/>
    <w:rsid w:val="00657F6C"/>
    <w:rsid w:val="00660452"/>
    <w:rsid w:val="0066117E"/>
    <w:rsid w:val="00663F55"/>
    <w:rsid w:val="00671CA0"/>
    <w:rsid w:val="0067324A"/>
    <w:rsid w:val="00675706"/>
    <w:rsid w:val="00682622"/>
    <w:rsid w:val="00685981"/>
    <w:rsid w:val="00686DFE"/>
    <w:rsid w:val="006911D4"/>
    <w:rsid w:val="00695C3D"/>
    <w:rsid w:val="006962DF"/>
    <w:rsid w:val="00696C3D"/>
    <w:rsid w:val="006B2CAE"/>
    <w:rsid w:val="006B3855"/>
    <w:rsid w:val="006B6722"/>
    <w:rsid w:val="006B713D"/>
    <w:rsid w:val="006B7E8C"/>
    <w:rsid w:val="006C17A9"/>
    <w:rsid w:val="006C2D87"/>
    <w:rsid w:val="006C47F6"/>
    <w:rsid w:val="006C5347"/>
    <w:rsid w:val="006C59E5"/>
    <w:rsid w:val="006C77BB"/>
    <w:rsid w:val="006C7FEB"/>
    <w:rsid w:val="006D0BD3"/>
    <w:rsid w:val="006D5FB0"/>
    <w:rsid w:val="006D6F31"/>
    <w:rsid w:val="006E008D"/>
    <w:rsid w:val="006E03F7"/>
    <w:rsid w:val="006E3D57"/>
    <w:rsid w:val="006E6EDE"/>
    <w:rsid w:val="006F07A0"/>
    <w:rsid w:val="006F27CC"/>
    <w:rsid w:val="006F2E69"/>
    <w:rsid w:val="00704CD5"/>
    <w:rsid w:val="007072CD"/>
    <w:rsid w:val="007079AD"/>
    <w:rsid w:val="00712668"/>
    <w:rsid w:val="007139BD"/>
    <w:rsid w:val="00713C5D"/>
    <w:rsid w:val="00716548"/>
    <w:rsid w:val="007176BE"/>
    <w:rsid w:val="0072075B"/>
    <w:rsid w:val="00723056"/>
    <w:rsid w:val="00723A36"/>
    <w:rsid w:val="00726366"/>
    <w:rsid w:val="00727936"/>
    <w:rsid w:val="00727A6E"/>
    <w:rsid w:val="007328B0"/>
    <w:rsid w:val="00732FFC"/>
    <w:rsid w:val="00734AF6"/>
    <w:rsid w:val="00737E0D"/>
    <w:rsid w:val="0074315E"/>
    <w:rsid w:val="00743D94"/>
    <w:rsid w:val="00744431"/>
    <w:rsid w:val="007450F0"/>
    <w:rsid w:val="00746E20"/>
    <w:rsid w:val="0075146A"/>
    <w:rsid w:val="00761DE0"/>
    <w:rsid w:val="00766106"/>
    <w:rsid w:val="00766477"/>
    <w:rsid w:val="00770156"/>
    <w:rsid w:val="00771BD2"/>
    <w:rsid w:val="00771F3E"/>
    <w:rsid w:val="0077563E"/>
    <w:rsid w:val="0077565D"/>
    <w:rsid w:val="00782D5D"/>
    <w:rsid w:val="007833A5"/>
    <w:rsid w:val="00783989"/>
    <w:rsid w:val="007842ED"/>
    <w:rsid w:val="0078588B"/>
    <w:rsid w:val="00786501"/>
    <w:rsid w:val="007873A4"/>
    <w:rsid w:val="00787EFE"/>
    <w:rsid w:val="00796F4C"/>
    <w:rsid w:val="007972B1"/>
    <w:rsid w:val="00797566"/>
    <w:rsid w:val="007A2C19"/>
    <w:rsid w:val="007A59CE"/>
    <w:rsid w:val="007A60EA"/>
    <w:rsid w:val="007A722A"/>
    <w:rsid w:val="007B15F8"/>
    <w:rsid w:val="007B46DA"/>
    <w:rsid w:val="007B688C"/>
    <w:rsid w:val="007B784B"/>
    <w:rsid w:val="007C1505"/>
    <w:rsid w:val="007C19FA"/>
    <w:rsid w:val="007C2391"/>
    <w:rsid w:val="007C26DB"/>
    <w:rsid w:val="007C59A7"/>
    <w:rsid w:val="007C7BBE"/>
    <w:rsid w:val="007D4C3E"/>
    <w:rsid w:val="007D4F57"/>
    <w:rsid w:val="007D57E5"/>
    <w:rsid w:val="007D5989"/>
    <w:rsid w:val="007D5DE3"/>
    <w:rsid w:val="007D7604"/>
    <w:rsid w:val="007E0624"/>
    <w:rsid w:val="007E099C"/>
    <w:rsid w:val="007E1749"/>
    <w:rsid w:val="007E2C3E"/>
    <w:rsid w:val="007E6872"/>
    <w:rsid w:val="007F1420"/>
    <w:rsid w:val="007F2E00"/>
    <w:rsid w:val="007F372A"/>
    <w:rsid w:val="007F675A"/>
    <w:rsid w:val="007F6FC1"/>
    <w:rsid w:val="00801DDC"/>
    <w:rsid w:val="00804CB7"/>
    <w:rsid w:val="008102D1"/>
    <w:rsid w:val="008153FA"/>
    <w:rsid w:val="0081542B"/>
    <w:rsid w:val="00816C7F"/>
    <w:rsid w:val="008205F1"/>
    <w:rsid w:val="0082136B"/>
    <w:rsid w:val="00822F02"/>
    <w:rsid w:val="00823256"/>
    <w:rsid w:val="00826B5E"/>
    <w:rsid w:val="00833D56"/>
    <w:rsid w:val="00835A95"/>
    <w:rsid w:val="00835BC1"/>
    <w:rsid w:val="00836419"/>
    <w:rsid w:val="008368CD"/>
    <w:rsid w:val="00836A9C"/>
    <w:rsid w:val="008418C1"/>
    <w:rsid w:val="00842B05"/>
    <w:rsid w:val="00845504"/>
    <w:rsid w:val="00851861"/>
    <w:rsid w:val="00851CBF"/>
    <w:rsid w:val="008524A7"/>
    <w:rsid w:val="00854058"/>
    <w:rsid w:val="00866273"/>
    <w:rsid w:val="00874B59"/>
    <w:rsid w:val="0087622A"/>
    <w:rsid w:val="0087662B"/>
    <w:rsid w:val="00880A85"/>
    <w:rsid w:val="00880DF1"/>
    <w:rsid w:val="0088182B"/>
    <w:rsid w:val="00886438"/>
    <w:rsid w:val="00887FC6"/>
    <w:rsid w:val="00890798"/>
    <w:rsid w:val="0089268D"/>
    <w:rsid w:val="0089423A"/>
    <w:rsid w:val="008A10CB"/>
    <w:rsid w:val="008A4182"/>
    <w:rsid w:val="008A5E33"/>
    <w:rsid w:val="008A7B7E"/>
    <w:rsid w:val="008B0CED"/>
    <w:rsid w:val="008B1B82"/>
    <w:rsid w:val="008B2A89"/>
    <w:rsid w:val="008C09B7"/>
    <w:rsid w:val="008C17C5"/>
    <w:rsid w:val="008C70F8"/>
    <w:rsid w:val="008D093B"/>
    <w:rsid w:val="008D332F"/>
    <w:rsid w:val="008D3C11"/>
    <w:rsid w:val="008D49A9"/>
    <w:rsid w:val="008D4A8D"/>
    <w:rsid w:val="008D64B7"/>
    <w:rsid w:val="008D707A"/>
    <w:rsid w:val="008E053E"/>
    <w:rsid w:val="008E2C00"/>
    <w:rsid w:val="008E5CA8"/>
    <w:rsid w:val="008E7B31"/>
    <w:rsid w:val="008F0C97"/>
    <w:rsid w:val="008F1A9C"/>
    <w:rsid w:val="008F680D"/>
    <w:rsid w:val="008F7B77"/>
    <w:rsid w:val="00906645"/>
    <w:rsid w:val="00910029"/>
    <w:rsid w:val="0091482F"/>
    <w:rsid w:val="009148A6"/>
    <w:rsid w:val="009226F6"/>
    <w:rsid w:val="009236A8"/>
    <w:rsid w:val="0092568D"/>
    <w:rsid w:val="0092585B"/>
    <w:rsid w:val="00927CBB"/>
    <w:rsid w:val="00927F90"/>
    <w:rsid w:val="0093051E"/>
    <w:rsid w:val="00933D36"/>
    <w:rsid w:val="009340BA"/>
    <w:rsid w:val="00937107"/>
    <w:rsid w:val="00940B02"/>
    <w:rsid w:val="00941DC4"/>
    <w:rsid w:val="0094463B"/>
    <w:rsid w:val="00946DB0"/>
    <w:rsid w:val="00950952"/>
    <w:rsid w:val="009517DC"/>
    <w:rsid w:val="00952F9C"/>
    <w:rsid w:val="00954ED0"/>
    <w:rsid w:val="00956342"/>
    <w:rsid w:val="0095653F"/>
    <w:rsid w:val="00957180"/>
    <w:rsid w:val="0096016F"/>
    <w:rsid w:val="0096244A"/>
    <w:rsid w:val="0096388A"/>
    <w:rsid w:val="0096548C"/>
    <w:rsid w:val="00965D4D"/>
    <w:rsid w:val="009713DF"/>
    <w:rsid w:val="009719FB"/>
    <w:rsid w:val="00973C6A"/>
    <w:rsid w:val="00975872"/>
    <w:rsid w:val="00981528"/>
    <w:rsid w:val="009865BE"/>
    <w:rsid w:val="0099205C"/>
    <w:rsid w:val="0099349F"/>
    <w:rsid w:val="0099668B"/>
    <w:rsid w:val="00996852"/>
    <w:rsid w:val="00996CEF"/>
    <w:rsid w:val="009A29FE"/>
    <w:rsid w:val="009A35AF"/>
    <w:rsid w:val="009A5273"/>
    <w:rsid w:val="009A7C90"/>
    <w:rsid w:val="009B026A"/>
    <w:rsid w:val="009B0479"/>
    <w:rsid w:val="009B4D8C"/>
    <w:rsid w:val="009B58F9"/>
    <w:rsid w:val="009B64B8"/>
    <w:rsid w:val="009C1FE3"/>
    <w:rsid w:val="009C4840"/>
    <w:rsid w:val="009C61E0"/>
    <w:rsid w:val="009D1B26"/>
    <w:rsid w:val="009D32D7"/>
    <w:rsid w:val="009D3BD5"/>
    <w:rsid w:val="009D597B"/>
    <w:rsid w:val="009D6DF5"/>
    <w:rsid w:val="009D7E56"/>
    <w:rsid w:val="009E06B2"/>
    <w:rsid w:val="009E0BCF"/>
    <w:rsid w:val="009E12CC"/>
    <w:rsid w:val="009E63BD"/>
    <w:rsid w:val="009F22A2"/>
    <w:rsid w:val="009F3306"/>
    <w:rsid w:val="009F7EB8"/>
    <w:rsid w:val="00A0093B"/>
    <w:rsid w:val="00A01762"/>
    <w:rsid w:val="00A01F93"/>
    <w:rsid w:val="00A049CA"/>
    <w:rsid w:val="00A056C0"/>
    <w:rsid w:val="00A06F08"/>
    <w:rsid w:val="00A116B8"/>
    <w:rsid w:val="00A12B8C"/>
    <w:rsid w:val="00A13C6C"/>
    <w:rsid w:val="00A1502A"/>
    <w:rsid w:val="00A16E63"/>
    <w:rsid w:val="00A20230"/>
    <w:rsid w:val="00A20FEB"/>
    <w:rsid w:val="00A21CD9"/>
    <w:rsid w:val="00A23070"/>
    <w:rsid w:val="00A242CF"/>
    <w:rsid w:val="00A24A3B"/>
    <w:rsid w:val="00A24FF8"/>
    <w:rsid w:val="00A25831"/>
    <w:rsid w:val="00A25E34"/>
    <w:rsid w:val="00A26E16"/>
    <w:rsid w:val="00A31589"/>
    <w:rsid w:val="00A318DD"/>
    <w:rsid w:val="00A31926"/>
    <w:rsid w:val="00A31E29"/>
    <w:rsid w:val="00A32E8B"/>
    <w:rsid w:val="00A34978"/>
    <w:rsid w:val="00A35251"/>
    <w:rsid w:val="00A36707"/>
    <w:rsid w:val="00A40845"/>
    <w:rsid w:val="00A40A00"/>
    <w:rsid w:val="00A450AF"/>
    <w:rsid w:val="00A513DA"/>
    <w:rsid w:val="00A55266"/>
    <w:rsid w:val="00A555E8"/>
    <w:rsid w:val="00A57B9F"/>
    <w:rsid w:val="00A57C74"/>
    <w:rsid w:val="00A627B2"/>
    <w:rsid w:val="00A66384"/>
    <w:rsid w:val="00A66770"/>
    <w:rsid w:val="00A70A19"/>
    <w:rsid w:val="00A73308"/>
    <w:rsid w:val="00A73F57"/>
    <w:rsid w:val="00A77077"/>
    <w:rsid w:val="00A822C1"/>
    <w:rsid w:val="00A82470"/>
    <w:rsid w:val="00A8365A"/>
    <w:rsid w:val="00A837A3"/>
    <w:rsid w:val="00A84C95"/>
    <w:rsid w:val="00A8615F"/>
    <w:rsid w:val="00A90874"/>
    <w:rsid w:val="00A90B38"/>
    <w:rsid w:val="00A96FBE"/>
    <w:rsid w:val="00AA09B4"/>
    <w:rsid w:val="00AA224B"/>
    <w:rsid w:val="00AA3C29"/>
    <w:rsid w:val="00AB01BB"/>
    <w:rsid w:val="00AB1BD7"/>
    <w:rsid w:val="00AB3E61"/>
    <w:rsid w:val="00AB70B1"/>
    <w:rsid w:val="00AC056F"/>
    <w:rsid w:val="00AC202F"/>
    <w:rsid w:val="00AC2701"/>
    <w:rsid w:val="00AC4DF5"/>
    <w:rsid w:val="00AC5460"/>
    <w:rsid w:val="00AC5C07"/>
    <w:rsid w:val="00AD0222"/>
    <w:rsid w:val="00AD0D2F"/>
    <w:rsid w:val="00AD3067"/>
    <w:rsid w:val="00AD353E"/>
    <w:rsid w:val="00AD6219"/>
    <w:rsid w:val="00AD7907"/>
    <w:rsid w:val="00AE04B3"/>
    <w:rsid w:val="00AE08AC"/>
    <w:rsid w:val="00AE235A"/>
    <w:rsid w:val="00AF01A7"/>
    <w:rsid w:val="00AF0507"/>
    <w:rsid w:val="00AF2515"/>
    <w:rsid w:val="00AF5AAD"/>
    <w:rsid w:val="00AF7E30"/>
    <w:rsid w:val="00B0077B"/>
    <w:rsid w:val="00B01C47"/>
    <w:rsid w:val="00B04761"/>
    <w:rsid w:val="00B05DFF"/>
    <w:rsid w:val="00B06637"/>
    <w:rsid w:val="00B11A4E"/>
    <w:rsid w:val="00B160CA"/>
    <w:rsid w:val="00B16598"/>
    <w:rsid w:val="00B2022D"/>
    <w:rsid w:val="00B215FF"/>
    <w:rsid w:val="00B21CAC"/>
    <w:rsid w:val="00B22E16"/>
    <w:rsid w:val="00B26607"/>
    <w:rsid w:val="00B304D8"/>
    <w:rsid w:val="00B326CE"/>
    <w:rsid w:val="00B35B78"/>
    <w:rsid w:val="00B36B25"/>
    <w:rsid w:val="00B42DA8"/>
    <w:rsid w:val="00B455FA"/>
    <w:rsid w:val="00B469FF"/>
    <w:rsid w:val="00B4710C"/>
    <w:rsid w:val="00B5170F"/>
    <w:rsid w:val="00B538DD"/>
    <w:rsid w:val="00B54CD6"/>
    <w:rsid w:val="00B55DC7"/>
    <w:rsid w:val="00B560CA"/>
    <w:rsid w:val="00B563C2"/>
    <w:rsid w:val="00B61AB7"/>
    <w:rsid w:val="00B6217C"/>
    <w:rsid w:val="00B627CC"/>
    <w:rsid w:val="00B62D5B"/>
    <w:rsid w:val="00B62DE4"/>
    <w:rsid w:val="00B63AB4"/>
    <w:rsid w:val="00B6508F"/>
    <w:rsid w:val="00B657BB"/>
    <w:rsid w:val="00B67848"/>
    <w:rsid w:val="00B67970"/>
    <w:rsid w:val="00B67BA5"/>
    <w:rsid w:val="00B67E2C"/>
    <w:rsid w:val="00B7014B"/>
    <w:rsid w:val="00B727EF"/>
    <w:rsid w:val="00B737FB"/>
    <w:rsid w:val="00B7392C"/>
    <w:rsid w:val="00B7431C"/>
    <w:rsid w:val="00B747CC"/>
    <w:rsid w:val="00B75BAD"/>
    <w:rsid w:val="00B76783"/>
    <w:rsid w:val="00B76B19"/>
    <w:rsid w:val="00B76CE0"/>
    <w:rsid w:val="00B83B81"/>
    <w:rsid w:val="00B86240"/>
    <w:rsid w:val="00B8772E"/>
    <w:rsid w:val="00B91A19"/>
    <w:rsid w:val="00B95974"/>
    <w:rsid w:val="00B97491"/>
    <w:rsid w:val="00B97528"/>
    <w:rsid w:val="00BA10EA"/>
    <w:rsid w:val="00BA12DB"/>
    <w:rsid w:val="00BA1E5B"/>
    <w:rsid w:val="00BA25B2"/>
    <w:rsid w:val="00BA3B56"/>
    <w:rsid w:val="00BB0614"/>
    <w:rsid w:val="00BB06BB"/>
    <w:rsid w:val="00BB08C9"/>
    <w:rsid w:val="00BB7A01"/>
    <w:rsid w:val="00BC1461"/>
    <w:rsid w:val="00BC304F"/>
    <w:rsid w:val="00BC4E41"/>
    <w:rsid w:val="00BC5731"/>
    <w:rsid w:val="00BD0494"/>
    <w:rsid w:val="00BD09B3"/>
    <w:rsid w:val="00BD0D62"/>
    <w:rsid w:val="00BD1FAE"/>
    <w:rsid w:val="00BD51C7"/>
    <w:rsid w:val="00BD7299"/>
    <w:rsid w:val="00BE0F74"/>
    <w:rsid w:val="00BE1159"/>
    <w:rsid w:val="00BE1D1E"/>
    <w:rsid w:val="00BE2E5B"/>
    <w:rsid w:val="00BE4410"/>
    <w:rsid w:val="00BE79D7"/>
    <w:rsid w:val="00BF007A"/>
    <w:rsid w:val="00BF3BFD"/>
    <w:rsid w:val="00BF79CF"/>
    <w:rsid w:val="00C00715"/>
    <w:rsid w:val="00C03818"/>
    <w:rsid w:val="00C05A89"/>
    <w:rsid w:val="00C109B7"/>
    <w:rsid w:val="00C12EF5"/>
    <w:rsid w:val="00C133EC"/>
    <w:rsid w:val="00C13D18"/>
    <w:rsid w:val="00C15AF4"/>
    <w:rsid w:val="00C248A2"/>
    <w:rsid w:val="00C25547"/>
    <w:rsid w:val="00C27015"/>
    <w:rsid w:val="00C27C3B"/>
    <w:rsid w:val="00C31251"/>
    <w:rsid w:val="00C32465"/>
    <w:rsid w:val="00C32943"/>
    <w:rsid w:val="00C33A44"/>
    <w:rsid w:val="00C35842"/>
    <w:rsid w:val="00C3608F"/>
    <w:rsid w:val="00C36DFC"/>
    <w:rsid w:val="00C40B2E"/>
    <w:rsid w:val="00C445F9"/>
    <w:rsid w:val="00C472C1"/>
    <w:rsid w:val="00C5047E"/>
    <w:rsid w:val="00C51BBE"/>
    <w:rsid w:val="00C5222F"/>
    <w:rsid w:val="00C52987"/>
    <w:rsid w:val="00C548DE"/>
    <w:rsid w:val="00C56ECB"/>
    <w:rsid w:val="00C600BA"/>
    <w:rsid w:val="00C6061A"/>
    <w:rsid w:val="00C6282D"/>
    <w:rsid w:val="00C63317"/>
    <w:rsid w:val="00C638F5"/>
    <w:rsid w:val="00C6485D"/>
    <w:rsid w:val="00C66095"/>
    <w:rsid w:val="00C66AA6"/>
    <w:rsid w:val="00C7692E"/>
    <w:rsid w:val="00C804A9"/>
    <w:rsid w:val="00C82A8E"/>
    <w:rsid w:val="00C860A8"/>
    <w:rsid w:val="00C86152"/>
    <w:rsid w:val="00C86B92"/>
    <w:rsid w:val="00C9029C"/>
    <w:rsid w:val="00C91372"/>
    <w:rsid w:val="00C91B66"/>
    <w:rsid w:val="00C92821"/>
    <w:rsid w:val="00C9474A"/>
    <w:rsid w:val="00C94BA2"/>
    <w:rsid w:val="00C955CC"/>
    <w:rsid w:val="00CA00A9"/>
    <w:rsid w:val="00CA34CF"/>
    <w:rsid w:val="00CA713B"/>
    <w:rsid w:val="00CB0DF9"/>
    <w:rsid w:val="00CB1C28"/>
    <w:rsid w:val="00CB3BF8"/>
    <w:rsid w:val="00CB793B"/>
    <w:rsid w:val="00CC05F6"/>
    <w:rsid w:val="00CC0D0C"/>
    <w:rsid w:val="00CC37D7"/>
    <w:rsid w:val="00CD3E26"/>
    <w:rsid w:val="00CD4C98"/>
    <w:rsid w:val="00CD5D16"/>
    <w:rsid w:val="00CD7305"/>
    <w:rsid w:val="00CE23D7"/>
    <w:rsid w:val="00CE2DDC"/>
    <w:rsid w:val="00CE2FE5"/>
    <w:rsid w:val="00CE3C48"/>
    <w:rsid w:val="00CE53EA"/>
    <w:rsid w:val="00CE57AB"/>
    <w:rsid w:val="00CE662B"/>
    <w:rsid w:val="00CF1C49"/>
    <w:rsid w:val="00CF1FE8"/>
    <w:rsid w:val="00CF31E5"/>
    <w:rsid w:val="00CF4597"/>
    <w:rsid w:val="00CF55B8"/>
    <w:rsid w:val="00CF6333"/>
    <w:rsid w:val="00D023FF"/>
    <w:rsid w:val="00D0361E"/>
    <w:rsid w:val="00D03F08"/>
    <w:rsid w:val="00D06CB7"/>
    <w:rsid w:val="00D07616"/>
    <w:rsid w:val="00D10C3A"/>
    <w:rsid w:val="00D15DC7"/>
    <w:rsid w:val="00D1657B"/>
    <w:rsid w:val="00D17C6A"/>
    <w:rsid w:val="00D2178E"/>
    <w:rsid w:val="00D22BA5"/>
    <w:rsid w:val="00D26E7F"/>
    <w:rsid w:val="00D315EE"/>
    <w:rsid w:val="00D32B6C"/>
    <w:rsid w:val="00D343A6"/>
    <w:rsid w:val="00D35633"/>
    <w:rsid w:val="00D3573D"/>
    <w:rsid w:val="00D35BA2"/>
    <w:rsid w:val="00D37310"/>
    <w:rsid w:val="00D37380"/>
    <w:rsid w:val="00D41939"/>
    <w:rsid w:val="00D44B65"/>
    <w:rsid w:val="00D45B26"/>
    <w:rsid w:val="00D4792A"/>
    <w:rsid w:val="00D47B01"/>
    <w:rsid w:val="00D51141"/>
    <w:rsid w:val="00D514E9"/>
    <w:rsid w:val="00D53AEC"/>
    <w:rsid w:val="00D546EC"/>
    <w:rsid w:val="00D55D55"/>
    <w:rsid w:val="00D57357"/>
    <w:rsid w:val="00D5789D"/>
    <w:rsid w:val="00D57B40"/>
    <w:rsid w:val="00D57D0E"/>
    <w:rsid w:val="00D6131D"/>
    <w:rsid w:val="00D61751"/>
    <w:rsid w:val="00D62F0A"/>
    <w:rsid w:val="00D71CB7"/>
    <w:rsid w:val="00D752B0"/>
    <w:rsid w:val="00D775EF"/>
    <w:rsid w:val="00D804A6"/>
    <w:rsid w:val="00D82387"/>
    <w:rsid w:val="00D82999"/>
    <w:rsid w:val="00D8519F"/>
    <w:rsid w:val="00D855F0"/>
    <w:rsid w:val="00D86416"/>
    <w:rsid w:val="00D874C8"/>
    <w:rsid w:val="00D878F5"/>
    <w:rsid w:val="00D9126F"/>
    <w:rsid w:val="00D913BC"/>
    <w:rsid w:val="00D92647"/>
    <w:rsid w:val="00D93345"/>
    <w:rsid w:val="00D93B9F"/>
    <w:rsid w:val="00D975B2"/>
    <w:rsid w:val="00DA00BF"/>
    <w:rsid w:val="00DA1951"/>
    <w:rsid w:val="00DA293B"/>
    <w:rsid w:val="00DA7AB5"/>
    <w:rsid w:val="00DB0394"/>
    <w:rsid w:val="00DB1E60"/>
    <w:rsid w:val="00DB47A6"/>
    <w:rsid w:val="00DB7D8A"/>
    <w:rsid w:val="00DC1472"/>
    <w:rsid w:val="00DC23F2"/>
    <w:rsid w:val="00DC379C"/>
    <w:rsid w:val="00DC44AA"/>
    <w:rsid w:val="00DC4BCF"/>
    <w:rsid w:val="00DC5E43"/>
    <w:rsid w:val="00DC645E"/>
    <w:rsid w:val="00DC7160"/>
    <w:rsid w:val="00DD3ABE"/>
    <w:rsid w:val="00DD57B9"/>
    <w:rsid w:val="00DD5DF6"/>
    <w:rsid w:val="00DD7A46"/>
    <w:rsid w:val="00DE0BA4"/>
    <w:rsid w:val="00DE0D38"/>
    <w:rsid w:val="00DE42C2"/>
    <w:rsid w:val="00DE5156"/>
    <w:rsid w:val="00DE7711"/>
    <w:rsid w:val="00DF07A9"/>
    <w:rsid w:val="00DF0DBA"/>
    <w:rsid w:val="00DF2B25"/>
    <w:rsid w:val="00DF3925"/>
    <w:rsid w:val="00DF431E"/>
    <w:rsid w:val="00DF43B7"/>
    <w:rsid w:val="00DF5890"/>
    <w:rsid w:val="00DF5EB6"/>
    <w:rsid w:val="00DF64D6"/>
    <w:rsid w:val="00DF783F"/>
    <w:rsid w:val="00E02C6E"/>
    <w:rsid w:val="00E03B67"/>
    <w:rsid w:val="00E061FE"/>
    <w:rsid w:val="00E10A31"/>
    <w:rsid w:val="00E15933"/>
    <w:rsid w:val="00E16DD9"/>
    <w:rsid w:val="00E200B6"/>
    <w:rsid w:val="00E217F3"/>
    <w:rsid w:val="00E219C9"/>
    <w:rsid w:val="00E22325"/>
    <w:rsid w:val="00E24D29"/>
    <w:rsid w:val="00E2720F"/>
    <w:rsid w:val="00E274AA"/>
    <w:rsid w:val="00E27B18"/>
    <w:rsid w:val="00E30BC6"/>
    <w:rsid w:val="00E35905"/>
    <w:rsid w:val="00E40347"/>
    <w:rsid w:val="00E41902"/>
    <w:rsid w:val="00E4327C"/>
    <w:rsid w:val="00E456F5"/>
    <w:rsid w:val="00E473C7"/>
    <w:rsid w:val="00E51623"/>
    <w:rsid w:val="00E538F8"/>
    <w:rsid w:val="00E603BA"/>
    <w:rsid w:val="00E60EA0"/>
    <w:rsid w:val="00E619B9"/>
    <w:rsid w:val="00E677B2"/>
    <w:rsid w:val="00E70714"/>
    <w:rsid w:val="00E727E8"/>
    <w:rsid w:val="00E73DAC"/>
    <w:rsid w:val="00E75305"/>
    <w:rsid w:val="00E75765"/>
    <w:rsid w:val="00E80EBE"/>
    <w:rsid w:val="00E83FEB"/>
    <w:rsid w:val="00E8530B"/>
    <w:rsid w:val="00E85A75"/>
    <w:rsid w:val="00E85B9D"/>
    <w:rsid w:val="00E87CF8"/>
    <w:rsid w:val="00E92545"/>
    <w:rsid w:val="00E934DC"/>
    <w:rsid w:val="00E9525B"/>
    <w:rsid w:val="00E95ED1"/>
    <w:rsid w:val="00E97613"/>
    <w:rsid w:val="00EA0010"/>
    <w:rsid w:val="00EA0387"/>
    <w:rsid w:val="00EA2A05"/>
    <w:rsid w:val="00EA6237"/>
    <w:rsid w:val="00EB05F9"/>
    <w:rsid w:val="00EB2B13"/>
    <w:rsid w:val="00EB2D05"/>
    <w:rsid w:val="00EB314F"/>
    <w:rsid w:val="00EB6BA3"/>
    <w:rsid w:val="00EC13EF"/>
    <w:rsid w:val="00EC38F0"/>
    <w:rsid w:val="00EC3C40"/>
    <w:rsid w:val="00EC58D0"/>
    <w:rsid w:val="00EC62E1"/>
    <w:rsid w:val="00EC7276"/>
    <w:rsid w:val="00EC75DD"/>
    <w:rsid w:val="00ED0930"/>
    <w:rsid w:val="00ED2C0B"/>
    <w:rsid w:val="00ED37B2"/>
    <w:rsid w:val="00ED5E63"/>
    <w:rsid w:val="00ED7068"/>
    <w:rsid w:val="00EE7308"/>
    <w:rsid w:val="00EF1DB1"/>
    <w:rsid w:val="00EF5D62"/>
    <w:rsid w:val="00EF68B6"/>
    <w:rsid w:val="00EF7148"/>
    <w:rsid w:val="00F0223D"/>
    <w:rsid w:val="00F02299"/>
    <w:rsid w:val="00F042B4"/>
    <w:rsid w:val="00F12D81"/>
    <w:rsid w:val="00F132C0"/>
    <w:rsid w:val="00F13EA6"/>
    <w:rsid w:val="00F15775"/>
    <w:rsid w:val="00F163FA"/>
    <w:rsid w:val="00F164CE"/>
    <w:rsid w:val="00F17217"/>
    <w:rsid w:val="00F175AC"/>
    <w:rsid w:val="00F17B03"/>
    <w:rsid w:val="00F20CFF"/>
    <w:rsid w:val="00F2280A"/>
    <w:rsid w:val="00F22CDE"/>
    <w:rsid w:val="00F240F3"/>
    <w:rsid w:val="00F241FB"/>
    <w:rsid w:val="00F25875"/>
    <w:rsid w:val="00F26502"/>
    <w:rsid w:val="00F2788A"/>
    <w:rsid w:val="00F30156"/>
    <w:rsid w:val="00F30A16"/>
    <w:rsid w:val="00F31188"/>
    <w:rsid w:val="00F3169C"/>
    <w:rsid w:val="00F31E0F"/>
    <w:rsid w:val="00F3559B"/>
    <w:rsid w:val="00F36906"/>
    <w:rsid w:val="00F36E75"/>
    <w:rsid w:val="00F37A21"/>
    <w:rsid w:val="00F4194B"/>
    <w:rsid w:val="00F41AB1"/>
    <w:rsid w:val="00F528C9"/>
    <w:rsid w:val="00F56A3E"/>
    <w:rsid w:val="00F5786C"/>
    <w:rsid w:val="00F57921"/>
    <w:rsid w:val="00F60701"/>
    <w:rsid w:val="00F60B89"/>
    <w:rsid w:val="00F60D68"/>
    <w:rsid w:val="00F62DAE"/>
    <w:rsid w:val="00F62F46"/>
    <w:rsid w:val="00F661D9"/>
    <w:rsid w:val="00F66AA1"/>
    <w:rsid w:val="00F66F07"/>
    <w:rsid w:val="00F70306"/>
    <w:rsid w:val="00F70AE9"/>
    <w:rsid w:val="00F75273"/>
    <w:rsid w:val="00F76166"/>
    <w:rsid w:val="00F77644"/>
    <w:rsid w:val="00F80B9C"/>
    <w:rsid w:val="00F81C2B"/>
    <w:rsid w:val="00F82C41"/>
    <w:rsid w:val="00F849CE"/>
    <w:rsid w:val="00F84E4E"/>
    <w:rsid w:val="00F85F82"/>
    <w:rsid w:val="00F92D1F"/>
    <w:rsid w:val="00F9369F"/>
    <w:rsid w:val="00FA02B5"/>
    <w:rsid w:val="00FA030C"/>
    <w:rsid w:val="00FA0BDB"/>
    <w:rsid w:val="00FA0BF1"/>
    <w:rsid w:val="00FA1328"/>
    <w:rsid w:val="00FA13B3"/>
    <w:rsid w:val="00FA4CAB"/>
    <w:rsid w:val="00FA599B"/>
    <w:rsid w:val="00FA782C"/>
    <w:rsid w:val="00FB10BE"/>
    <w:rsid w:val="00FB1670"/>
    <w:rsid w:val="00FB44D8"/>
    <w:rsid w:val="00FB52AE"/>
    <w:rsid w:val="00FB6AF1"/>
    <w:rsid w:val="00FB6F56"/>
    <w:rsid w:val="00FB7CCD"/>
    <w:rsid w:val="00FC3322"/>
    <w:rsid w:val="00FC46AA"/>
    <w:rsid w:val="00FD208A"/>
    <w:rsid w:val="00FD2B97"/>
    <w:rsid w:val="00FD6A99"/>
    <w:rsid w:val="00FE104D"/>
    <w:rsid w:val="00FE2861"/>
    <w:rsid w:val="00FE465B"/>
    <w:rsid w:val="00FE5E9C"/>
    <w:rsid w:val="00FF16DF"/>
    <w:rsid w:val="00FF2650"/>
    <w:rsid w:val="00FF279E"/>
    <w:rsid w:val="00FF44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640C"/>
  <w15:docId w15:val="{E0BDDDB6-3114-EA45-B68B-AE1D509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Spacing">
    <w:name w:val="No Spacing"/>
    <w:rPr>
      <w:rFonts w:ascii="Calibri" w:hAnsi="Calibri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484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2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B8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B62D5B"/>
  </w:style>
  <w:style w:type="paragraph" w:styleId="BalloonText">
    <w:name w:val="Balloon Text"/>
    <w:basedOn w:val="Normal"/>
    <w:link w:val="BalloonTextChar"/>
    <w:uiPriority w:val="99"/>
    <w:semiHidden/>
    <w:unhideWhenUsed/>
    <w:rsid w:val="009236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A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3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Kerstin Bowsher</cp:lastModifiedBy>
  <cp:revision>2</cp:revision>
  <cp:lastPrinted>2019-08-10T13:39:00Z</cp:lastPrinted>
  <dcterms:created xsi:type="dcterms:W3CDTF">2019-11-01T16:31:00Z</dcterms:created>
  <dcterms:modified xsi:type="dcterms:W3CDTF">2019-11-01T16:31:00Z</dcterms:modified>
</cp:coreProperties>
</file>